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36"/>
          <w:shd w:fill="auto" w:val="clear"/>
        </w:rPr>
        <w:t xml:space="preserve">EMERGENZA CORONAVIRUS: LE MODIFICHE CHIESTE DALL’INTERSINDACALE DELLA DIRIGENZA MEDICA, </w:t>
      </w:r>
    </w:p>
    <w:p>
      <w:pPr>
        <w:spacing w:before="0" w:after="0" w:line="360"/>
        <w:ind w:right="0" w:left="0" w:firstLine="0"/>
        <w:jc w:val="center"/>
        <w:rPr>
          <w:rFonts w:ascii="Arial Narrow" w:hAnsi="Arial Narrow" w:cs="Arial Narrow" w:eastAsia="Arial Narrow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36"/>
          <w:shd w:fill="auto" w:val="clear"/>
        </w:rPr>
        <w:t xml:space="preserve">VETERINARIA E SANITARIA AI DECRETI DEL GOVERNO </w:t>
      </w:r>
    </w:p>
    <w:p>
      <w:pPr>
        <w:spacing w:before="0" w:after="0" w:line="30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24 marzo 2020</w:t>
      </w:r>
    </w:p>
    <w:p>
      <w:pPr>
        <w:spacing w:before="0" w:after="0" w:line="30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0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3"/>
        </w:numPr>
        <w:spacing w:before="0" w:after="0" w:line="30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b/>
          <w:color w:val="C00000"/>
          <w:spacing w:val="0"/>
          <w:position w:val="0"/>
          <w:sz w:val="26"/>
          <w:u w:val="single"/>
          <w:shd w:fill="auto" w:val="clear"/>
        </w:rPr>
        <w:t xml:space="preserve">ESCLUDERE</w:t>
      </w:r>
      <w:r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  <w:t xml:space="preserve"> la responsabilità penale e civile degli esercenti le professioni sanitarie per eventi avversi verificatisi nel periodo dell’emergenza epidemica.</w:t>
      </w:r>
    </w:p>
    <w:p>
      <w:pPr>
        <w:tabs>
          <w:tab w:val="left" w:pos="2946" w:leader="none"/>
        </w:tabs>
        <w:spacing w:before="0" w:after="0" w:line="300"/>
        <w:ind w:right="0" w:left="720" w:firstLine="0"/>
        <w:jc w:val="both"/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  <w:tab/>
      </w:r>
    </w:p>
    <w:p>
      <w:pPr>
        <w:numPr>
          <w:ilvl w:val="0"/>
          <w:numId w:val="5"/>
        </w:numPr>
        <w:spacing w:before="0" w:after="0" w:line="30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b/>
          <w:color w:val="C00000"/>
          <w:spacing w:val="0"/>
          <w:position w:val="0"/>
          <w:sz w:val="26"/>
          <w:u w:val="single"/>
          <w:shd w:fill="auto" w:val="clear"/>
        </w:rPr>
        <w:t xml:space="preserve">RISPETTARE</w:t>
      </w:r>
      <w:r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  <w:t xml:space="preserve"> le norme nazionali e comunitarie sui DPI e tutte le tutele</w:t>
      </w:r>
      <w:r>
        <w:rPr>
          <w:rFonts w:ascii="Arial" w:hAnsi="Arial" w:cs="Arial" w:eastAsia="Arial"/>
          <w:b/>
          <w:color w:val="000000"/>
          <w:spacing w:val="0"/>
          <w:position w:val="0"/>
          <w:sz w:val="26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  <w:t xml:space="preserve">di legge</w:t>
      </w:r>
      <w:r>
        <w:rPr>
          <w:rFonts w:ascii="Arial" w:hAnsi="Arial" w:cs="Arial" w:eastAsia="Arial"/>
          <w:b/>
          <w:color w:val="000000"/>
          <w:spacing w:val="0"/>
          <w:position w:val="0"/>
          <w:sz w:val="26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  <w:t xml:space="preserve">previste per il personale sanitario, modificando l’articolo 34 del Decreto Legge 2 marzo 2020, n. 9.</w:t>
      </w:r>
    </w:p>
    <w:p>
      <w:pPr>
        <w:spacing w:before="0" w:after="0" w:line="300"/>
        <w:ind w:right="0" w:left="720" w:firstLine="0"/>
        <w:jc w:val="both"/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numPr>
          <w:ilvl w:val="0"/>
          <w:numId w:val="7"/>
        </w:numPr>
        <w:spacing w:before="0" w:after="0" w:line="30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C00000"/>
          <w:spacing w:val="0"/>
          <w:position w:val="0"/>
          <w:sz w:val="26"/>
          <w:u w:val="single"/>
          <w:shd w:fill="auto" w:val="clear"/>
        </w:rPr>
        <w:t xml:space="preserve">RENDERE OBBLIGATORIO</w:t>
      </w:r>
      <w:r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  <w:t xml:space="preserve">, attraverso modifiche all’articolo 7 del Decreto Legge 9 marzo 2020, n.14, l'isolamento fiduciario per 72 ore degli operatori sanitari che siano stati, senza idonea protezione, a stretto contatto di pazienti COVID-19, sottoponendoli a tampone prima della scadenza del periodo per decidere sul proseguimento della quarantena.</w:t>
      </w:r>
    </w:p>
    <w:p>
      <w:pPr>
        <w:spacing w:before="0" w:after="0" w:line="300"/>
        <w:ind w:right="0" w:left="720" w:firstLine="0"/>
        <w:jc w:val="both"/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numPr>
          <w:ilvl w:val="0"/>
          <w:numId w:val="9"/>
        </w:numPr>
        <w:spacing w:before="0" w:after="0" w:line="30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C00000"/>
          <w:spacing w:val="0"/>
          <w:position w:val="0"/>
          <w:sz w:val="26"/>
          <w:u w:val="single"/>
          <w:shd w:fill="auto" w:val="clear"/>
        </w:rPr>
        <w:t xml:space="preserve">ASSUMERE SPECIALISTI </w:t>
      </w:r>
      <w:r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  <w:t xml:space="preserve">con</w:t>
      </w:r>
      <w:r>
        <w:rPr>
          <w:rFonts w:ascii="Arial" w:hAnsi="Arial" w:cs="Arial" w:eastAsia="Arial"/>
          <w:b/>
          <w:color w:val="C00000"/>
          <w:spacing w:val="0"/>
          <w:position w:val="0"/>
          <w:sz w:val="26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  <w:t xml:space="preserve">rapporti di lavoro strutturati, a tempo indeterminato o determinato con successiva stabilizzazione, attingendo da graduatorie esistenti o mediante avvisi pubblici da effettuare con procedure semplificate di durata non superiore a 7 giorni. </w:t>
      </w:r>
      <w:r>
        <w:rPr>
          <w:rFonts w:ascii="Arial" w:hAnsi="Arial" w:cs="Arial" w:eastAsia="Arial"/>
          <w:b/>
          <w:color w:val="000000"/>
          <w:spacing w:val="0"/>
          <w:position w:val="0"/>
          <w:sz w:val="26"/>
          <w:u w:val="single"/>
          <w:shd w:fill="auto" w:val="clear"/>
        </w:rPr>
        <w:t xml:space="preserve">EVITARE </w:t>
      </w:r>
      <w:r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  <w:t xml:space="preserve">contratti libero- professionali “usa e getta” poiché scarsamente attrattivi. </w:t>
      </w:r>
    </w:p>
    <w:p>
      <w:pPr>
        <w:spacing w:before="0" w:after="0" w:line="300"/>
        <w:ind w:right="0" w:left="720" w:firstLine="0"/>
        <w:jc w:val="both"/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numPr>
          <w:ilvl w:val="0"/>
          <w:numId w:val="11"/>
        </w:numPr>
        <w:spacing w:before="0" w:after="0" w:line="30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C00000"/>
          <w:spacing w:val="0"/>
          <w:position w:val="0"/>
          <w:sz w:val="26"/>
          <w:u w:val="single"/>
          <w:shd w:fill="auto" w:val="clear"/>
        </w:rPr>
        <w:t xml:space="preserve">ASSUMERE </w:t>
      </w:r>
      <w:r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  <w:t xml:space="preserve">a tempo determinato, con procedure semplificate, </w:t>
      </w:r>
      <w:r>
        <w:rPr>
          <w:rFonts w:ascii="Arial" w:hAnsi="Arial" w:cs="Arial" w:eastAsia="Arial"/>
          <w:b/>
          <w:color w:val="C00000"/>
          <w:spacing w:val="0"/>
          <w:position w:val="0"/>
          <w:sz w:val="26"/>
          <w:u w:val="single"/>
          <w:shd w:fill="auto" w:val="clear"/>
        </w:rPr>
        <w:t xml:space="preserve">MEDICI SPECIALIZZANDI del IV e V anno</w:t>
      </w:r>
      <w:r>
        <w:rPr>
          <w:rFonts w:ascii="Arial" w:hAnsi="Arial" w:cs="Arial" w:eastAsia="Arial"/>
          <w:color w:val="C00000"/>
          <w:spacing w:val="0"/>
          <w:position w:val="0"/>
          <w:sz w:val="26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  <w:t xml:space="preserve">di corso, senza limitazioni alle strutture della rete formativa, non previste dalla normativa vigente e non compatibili con lo stato di emergenza generale, con passaggio a tempo indeterminato una volta acquisito il titolo. </w:t>
      </w:r>
      <w:r>
        <w:rPr>
          <w:rFonts w:ascii="Arial" w:hAnsi="Arial" w:cs="Arial" w:eastAsia="Arial"/>
          <w:b/>
          <w:color w:val="000000"/>
          <w:spacing w:val="0"/>
          <w:position w:val="0"/>
          <w:sz w:val="26"/>
          <w:u w:val="single"/>
          <w:shd w:fill="auto" w:val="clear"/>
        </w:rPr>
        <w:t xml:space="preserve">CONVERTIRE </w:t>
      </w:r>
      <w:r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  <w:t xml:space="preserve">gli eventuali contratti libero-professionali in contratti a tempo determinato.</w:t>
      </w:r>
    </w:p>
    <w:p>
      <w:pPr>
        <w:spacing w:before="0" w:after="0" w:line="300"/>
        <w:ind w:right="0" w:left="720" w:firstLine="0"/>
        <w:jc w:val="both"/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numPr>
          <w:ilvl w:val="0"/>
          <w:numId w:val="13"/>
        </w:numPr>
        <w:spacing w:before="0" w:after="0" w:line="30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b/>
          <w:color w:val="C00000"/>
          <w:spacing w:val="0"/>
          <w:position w:val="0"/>
          <w:sz w:val="26"/>
          <w:u w:val="single"/>
          <w:shd w:fill="auto" w:val="clear"/>
        </w:rPr>
        <w:t xml:space="preserve">AUMENTARE I CONTRATTI DI FORMAZIONE POST LAUREA </w:t>
      </w:r>
      <w:r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  <w:t xml:space="preserve">con l'ulteriore spesa di 125 milioni di euro per ciascuno degli anni 2020 e 2021 e di 130 milioni di euro per ciascuno degli anni 2022, 2023 e 2024, per portare l’offerta formativa dagli attuali 9.000 a 14.000 contratti.</w:t>
      </w:r>
      <w:r>
        <w:rPr>
          <w:rFonts w:ascii="Arial" w:hAnsi="Arial" w:cs="Arial" w:eastAsia="Arial"/>
          <w:i/>
          <w:color w:val="000000"/>
          <w:spacing w:val="0"/>
          <w:position w:val="0"/>
          <w:sz w:val="26"/>
          <w:u w:val="single"/>
          <w:shd w:fill="auto" w:val="clear"/>
        </w:rPr>
        <w:t xml:space="preserve"> </w:t>
      </w:r>
    </w:p>
    <w:p>
      <w:pPr>
        <w:spacing w:before="0" w:after="0" w:line="300"/>
        <w:ind w:right="0" w:left="720" w:firstLine="0"/>
        <w:jc w:val="both"/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numPr>
          <w:ilvl w:val="0"/>
          <w:numId w:val="16"/>
        </w:numPr>
        <w:spacing w:before="0" w:after="0" w:line="30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C00000"/>
          <w:spacing w:val="0"/>
          <w:position w:val="0"/>
          <w:sz w:val="26"/>
          <w:u w:val="single"/>
          <w:shd w:fill="auto" w:val="clear"/>
        </w:rPr>
        <w:t xml:space="preserve">CORRISPONDERE </w:t>
      </w:r>
      <w:r>
        <w:rPr>
          <w:rFonts w:ascii="Arial" w:hAnsi="Arial" w:cs="Arial" w:eastAsia="Arial"/>
          <w:b/>
          <w:color w:val="000000"/>
          <w:spacing w:val="0"/>
          <w:position w:val="0"/>
          <w:sz w:val="26"/>
          <w:u w:val="single"/>
          <w:shd w:fill="auto" w:val="clear"/>
        </w:rPr>
        <w:t xml:space="preserve">ai sanitari esposti una indennità di rischio biologico</w:t>
      </w:r>
      <w:r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  <w:t xml:space="preserve">. </w:t>
      </w:r>
    </w:p>
    <w:p>
      <w:pPr>
        <w:spacing w:before="0" w:after="0" w:line="300"/>
        <w:ind w:right="0" w:left="720" w:firstLine="0"/>
        <w:jc w:val="both"/>
        <w:rPr>
          <w:rFonts w:ascii="Arial" w:hAnsi="Arial" w:cs="Arial" w:eastAsia="Arial"/>
          <w:color w:val="000000"/>
          <w:spacing w:val="0"/>
          <w:position w:val="0"/>
          <w:sz w:val="26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3">
    <w:abstractNumId w:val="36"/>
  </w:num>
  <w:num w:numId="5">
    <w:abstractNumId w:val="30"/>
  </w:num>
  <w:num w:numId="7">
    <w:abstractNumId w:val="24"/>
  </w:num>
  <w:num w:numId="9">
    <w:abstractNumId w:val="18"/>
  </w:num>
  <w:num w:numId="11">
    <w:abstractNumId w:val="12"/>
  </w:num>
  <w:num w:numId="13">
    <w:abstractNumId w:val="6"/>
  </w: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